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E9962" w14:textId="77777777" w:rsidR="00CD7CEB" w:rsidRPr="005D4AD6" w:rsidRDefault="00CD7CEB" w:rsidP="005D4AD6">
      <w:pPr>
        <w:pStyle w:val="StandardWeb"/>
        <w:spacing w:line="276" w:lineRule="auto"/>
        <w:rPr>
          <w:rStyle w:val="Fett"/>
          <w:rFonts w:asciiTheme="minorBidi" w:hAnsiTheme="minorBidi" w:cstheme="minorBidi"/>
          <w:sz w:val="22"/>
          <w:szCs w:val="22"/>
        </w:rPr>
      </w:pPr>
      <w:r w:rsidRPr="005D4AD6">
        <w:rPr>
          <w:rStyle w:val="Fett"/>
          <w:rFonts w:asciiTheme="minorBidi" w:hAnsiTheme="minorBidi" w:cstheme="minorBidi"/>
          <w:sz w:val="22"/>
          <w:szCs w:val="22"/>
        </w:rPr>
        <w:t>Presseinformation</w:t>
      </w:r>
    </w:p>
    <w:p w14:paraId="582F2901" w14:textId="77777777" w:rsidR="00CD7CEB" w:rsidRPr="005D4AD6" w:rsidRDefault="00242213" w:rsidP="005D4AD6">
      <w:pPr>
        <w:pStyle w:val="StandardWeb"/>
        <w:spacing w:line="276" w:lineRule="auto"/>
        <w:rPr>
          <w:rFonts w:asciiTheme="minorBidi" w:hAnsiTheme="minorBidi" w:cstheme="minorBidi"/>
          <w:sz w:val="22"/>
          <w:szCs w:val="22"/>
        </w:rPr>
      </w:pPr>
      <w:r w:rsidRPr="005D4AD6">
        <w:rPr>
          <w:rStyle w:val="Fett"/>
          <w:rFonts w:asciiTheme="minorBidi" w:hAnsiTheme="minorBidi" w:cstheme="minorBidi"/>
          <w:b w:val="0"/>
          <w:bCs w:val="0"/>
          <w:sz w:val="22"/>
          <w:szCs w:val="22"/>
        </w:rPr>
        <w:t>Zum Tag der Kinderhospizarbeit</w:t>
      </w:r>
      <w:r w:rsidRPr="005D4AD6">
        <w:rPr>
          <w:rStyle w:val="Fett"/>
          <w:rFonts w:asciiTheme="minorBidi" w:hAnsiTheme="minorBidi" w:cstheme="minorBidi"/>
          <w:b w:val="0"/>
          <w:bCs w:val="0"/>
          <w:sz w:val="22"/>
          <w:szCs w:val="22"/>
        </w:rPr>
        <w:br/>
      </w:r>
      <w:r w:rsidR="00234C69" w:rsidRPr="005D4AD6">
        <w:rPr>
          <w:rStyle w:val="Fett"/>
          <w:rFonts w:asciiTheme="minorBidi" w:hAnsiTheme="minorBidi" w:cstheme="minorBidi"/>
          <w:sz w:val="22"/>
          <w:szCs w:val="22"/>
        </w:rPr>
        <w:t xml:space="preserve">Studie beleuchtet </w:t>
      </w:r>
      <w:r w:rsidR="00CD7CEB" w:rsidRPr="005D4AD6">
        <w:rPr>
          <w:rStyle w:val="Fett"/>
          <w:rFonts w:asciiTheme="minorBidi" w:hAnsiTheme="minorBidi" w:cstheme="minorBidi"/>
          <w:sz w:val="22"/>
          <w:szCs w:val="22"/>
        </w:rPr>
        <w:t>Bedürfnisse von Familien mit lebensverkürzend erkr</w:t>
      </w:r>
      <w:r w:rsidR="00234C69" w:rsidRPr="005D4AD6">
        <w:rPr>
          <w:rStyle w:val="Fett"/>
          <w:rFonts w:asciiTheme="minorBidi" w:hAnsiTheme="minorBidi" w:cstheme="minorBidi"/>
          <w:sz w:val="22"/>
          <w:szCs w:val="22"/>
        </w:rPr>
        <w:t>ankten Kindern und Jugendlichen</w:t>
      </w:r>
    </w:p>
    <w:p w14:paraId="2444F47D" w14:textId="4591591A" w:rsidR="00DA3BB9" w:rsidRPr="005D4AD6" w:rsidRDefault="00DA3BB9" w:rsidP="005D4AD6">
      <w:pPr>
        <w:pStyle w:val="StandardWeb"/>
        <w:spacing w:line="276" w:lineRule="auto"/>
        <w:rPr>
          <w:rFonts w:asciiTheme="minorBidi" w:hAnsiTheme="minorBidi" w:cstheme="minorBidi"/>
          <w:i/>
          <w:iCs/>
          <w:sz w:val="22"/>
          <w:szCs w:val="22"/>
        </w:rPr>
      </w:pPr>
      <w:r w:rsidRPr="005D4AD6">
        <w:rPr>
          <w:rFonts w:asciiTheme="minorBidi" w:hAnsiTheme="minorBidi" w:cstheme="minorBidi"/>
          <w:i/>
          <w:iCs/>
          <w:sz w:val="22"/>
          <w:szCs w:val="22"/>
        </w:rPr>
        <w:t xml:space="preserve">Anlässlich des Tages der Kinderhospizarbeit, der am 10. Februar begangen wird, </w:t>
      </w:r>
      <w:r w:rsidR="0071398B" w:rsidRPr="005D4AD6">
        <w:rPr>
          <w:rFonts w:asciiTheme="minorBidi" w:hAnsiTheme="minorBidi" w:cstheme="minorBidi"/>
          <w:i/>
          <w:iCs/>
          <w:sz w:val="22"/>
          <w:szCs w:val="22"/>
        </w:rPr>
        <w:t xml:space="preserve">weisen Vertreter aus Forschung und Praxis darauf hin, dass </w:t>
      </w:r>
      <w:r w:rsidR="00A65B82" w:rsidRPr="005D4AD6">
        <w:rPr>
          <w:rFonts w:asciiTheme="minorBidi" w:hAnsiTheme="minorBidi" w:cstheme="minorBidi"/>
          <w:i/>
          <w:iCs/>
          <w:sz w:val="22"/>
          <w:szCs w:val="22"/>
        </w:rPr>
        <w:t>Familien mit lebensverkürzend erkrankten Kindern an vielen gesellschaftlichen Bereichen nicht oder kaum teilhaben können. Zudem stehen ihnen nur unzureichend passgenaue finanzielle</w:t>
      </w:r>
      <w:r w:rsidR="00823204" w:rsidRPr="005D4AD6">
        <w:rPr>
          <w:rFonts w:asciiTheme="minorBidi" w:hAnsiTheme="minorBidi" w:cstheme="minorBidi"/>
          <w:i/>
          <w:iCs/>
          <w:sz w:val="22"/>
          <w:szCs w:val="22"/>
        </w:rPr>
        <w:t>,</w:t>
      </w:r>
      <w:r w:rsidR="00A65B82" w:rsidRPr="005D4AD6">
        <w:rPr>
          <w:rFonts w:asciiTheme="minorBidi" w:hAnsiTheme="minorBidi" w:cstheme="minorBidi"/>
          <w:i/>
          <w:iCs/>
          <w:sz w:val="22"/>
          <w:szCs w:val="22"/>
        </w:rPr>
        <w:t xml:space="preserve"> pflegerische </w:t>
      </w:r>
      <w:r w:rsidR="00823204" w:rsidRPr="005D4AD6">
        <w:rPr>
          <w:rFonts w:asciiTheme="minorBidi" w:hAnsiTheme="minorBidi" w:cstheme="minorBidi"/>
          <w:i/>
          <w:iCs/>
          <w:sz w:val="22"/>
          <w:szCs w:val="22"/>
        </w:rPr>
        <w:t xml:space="preserve">und beratende </w:t>
      </w:r>
      <w:r w:rsidR="00A65B82" w:rsidRPr="005D4AD6">
        <w:rPr>
          <w:rFonts w:asciiTheme="minorBidi" w:hAnsiTheme="minorBidi" w:cstheme="minorBidi"/>
          <w:i/>
          <w:iCs/>
          <w:sz w:val="22"/>
          <w:szCs w:val="22"/>
        </w:rPr>
        <w:t xml:space="preserve">Unterstützungsleistungen zur Verfügung. </w:t>
      </w:r>
    </w:p>
    <w:p w14:paraId="0464332F" w14:textId="51BCA3E0" w:rsidR="00CD7CEB" w:rsidRPr="005D4AD6" w:rsidRDefault="004D59CE" w:rsidP="005D4AD6">
      <w:pPr>
        <w:pStyle w:val="StandardWeb"/>
        <w:spacing w:line="276" w:lineRule="auto"/>
        <w:rPr>
          <w:rFonts w:asciiTheme="minorBidi" w:hAnsiTheme="minorBidi" w:cstheme="minorBidi"/>
          <w:sz w:val="22"/>
          <w:szCs w:val="22"/>
        </w:rPr>
      </w:pPr>
      <w:r w:rsidRPr="005D4AD6">
        <w:rPr>
          <w:rFonts w:asciiTheme="minorBidi" w:hAnsiTheme="minorBidi" w:cstheme="minorBidi"/>
          <w:sz w:val="22"/>
          <w:szCs w:val="22"/>
        </w:rPr>
        <w:t xml:space="preserve">Berlin, 5. Februar 2025. </w:t>
      </w:r>
      <w:r w:rsidR="00CD7CEB" w:rsidRPr="005D4AD6">
        <w:rPr>
          <w:rFonts w:asciiTheme="minorBidi" w:hAnsiTheme="minorBidi" w:cstheme="minorBidi"/>
          <w:sz w:val="22"/>
          <w:szCs w:val="22"/>
        </w:rPr>
        <w:t xml:space="preserve">Die </w:t>
      </w:r>
      <w:r w:rsidR="009B76F0" w:rsidRPr="005D4AD6">
        <w:rPr>
          <w:rFonts w:asciiTheme="minorBidi" w:hAnsiTheme="minorBidi" w:cstheme="minorBidi"/>
          <w:sz w:val="22"/>
          <w:szCs w:val="22"/>
        </w:rPr>
        <w:t xml:space="preserve">in Deutschland lebenden Familien mit lebensverkürzend oder lebensbedrohlich erkrankten Kindern und Jugendlichen können an vielen gesellschaftlichen Bereichen nicht oder kaum teilhaben. Das ist das Ergebnis der </w:t>
      </w:r>
      <w:r w:rsidR="00CD7CEB" w:rsidRPr="005D4AD6">
        <w:rPr>
          <w:rFonts w:asciiTheme="minorBidi" w:hAnsiTheme="minorBidi" w:cstheme="minorBidi"/>
          <w:sz w:val="22"/>
          <w:szCs w:val="22"/>
        </w:rPr>
        <w:t xml:space="preserve">Studie </w:t>
      </w:r>
      <w:r w:rsidR="00DA4A94" w:rsidRPr="005D4AD6">
        <w:rPr>
          <w:rFonts w:asciiTheme="minorBidi" w:hAnsiTheme="minorBidi" w:cstheme="minorBidi"/>
          <w:sz w:val="22"/>
          <w:szCs w:val="22"/>
        </w:rPr>
        <w:t xml:space="preserve">„Bedürfnisse von Familien mit lebensverkürzend erkrankten Kindern und Jugendlichen“, kurz </w:t>
      </w:r>
      <w:r w:rsidR="00CD7CEB" w:rsidRPr="005D4AD6">
        <w:rPr>
          <w:rFonts w:asciiTheme="minorBidi" w:hAnsiTheme="minorBidi" w:cstheme="minorBidi"/>
          <w:sz w:val="22"/>
          <w:szCs w:val="22"/>
        </w:rPr>
        <w:t>FamPalliNeeds</w:t>
      </w:r>
      <w:r w:rsidR="009B76F0" w:rsidRPr="005D4AD6">
        <w:rPr>
          <w:rFonts w:asciiTheme="minorBidi" w:hAnsiTheme="minorBidi" w:cstheme="minorBidi"/>
          <w:sz w:val="22"/>
          <w:szCs w:val="22"/>
        </w:rPr>
        <w:t xml:space="preserve">. Die vom </w:t>
      </w:r>
      <w:r w:rsidR="00CD7CEB" w:rsidRPr="005D4AD6">
        <w:rPr>
          <w:rFonts w:asciiTheme="minorBidi" w:hAnsiTheme="minorBidi" w:cstheme="minorBidi"/>
          <w:sz w:val="22"/>
          <w:szCs w:val="22"/>
        </w:rPr>
        <w:t>Bundesministerium für Familien, Senior</w:t>
      </w:r>
      <w:r w:rsidR="009B76F0" w:rsidRPr="005D4AD6">
        <w:rPr>
          <w:rFonts w:asciiTheme="minorBidi" w:hAnsiTheme="minorBidi" w:cstheme="minorBidi"/>
          <w:sz w:val="22"/>
          <w:szCs w:val="22"/>
        </w:rPr>
        <w:t xml:space="preserve">en, Frauen und Jugend (BMFSFJ) geförderte Studie </w:t>
      </w:r>
      <w:r w:rsidR="00CD7CEB" w:rsidRPr="005D4AD6">
        <w:rPr>
          <w:rFonts w:asciiTheme="minorBidi" w:hAnsiTheme="minorBidi" w:cstheme="minorBidi"/>
          <w:sz w:val="22"/>
          <w:szCs w:val="22"/>
        </w:rPr>
        <w:t xml:space="preserve">untersuchte über einen Zeitraum von zweieinhalb Jahren die Bedarfe und Bedürfnisse </w:t>
      </w:r>
      <w:r w:rsidR="00FC166B" w:rsidRPr="005D4AD6">
        <w:rPr>
          <w:rFonts w:asciiTheme="minorBidi" w:hAnsiTheme="minorBidi" w:cstheme="minorBidi"/>
          <w:sz w:val="22"/>
          <w:szCs w:val="22"/>
        </w:rPr>
        <w:t>von</w:t>
      </w:r>
      <w:r w:rsidR="00CD7CEB" w:rsidRPr="005D4AD6">
        <w:rPr>
          <w:rFonts w:asciiTheme="minorBidi" w:hAnsiTheme="minorBidi" w:cstheme="minorBidi"/>
          <w:sz w:val="22"/>
          <w:szCs w:val="22"/>
        </w:rPr>
        <w:t xml:space="preserve"> Familien</w:t>
      </w:r>
      <w:r w:rsidR="00FC166B" w:rsidRPr="005D4AD6">
        <w:rPr>
          <w:rFonts w:asciiTheme="minorBidi" w:hAnsiTheme="minorBidi" w:cstheme="minorBidi"/>
          <w:sz w:val="22"/>
          <w:szCs w:val="22"/>
        </w:rPr>
        <w:t>, in denen Kinder und Jugendliche mit diagnostizierten lebensverkürzenden oder lebensbedrohlichen Erkrankungen leben</w:t>
      </w:r>
      <w:r w:rsidR="00CD7CEB" w:rsidRPr="005D4AD6">
        <w:rPr>
          <w:rFonts w:asciiTheme="minorBidi" w:hAnsiTheme="minorBidi" w:cstheme="minorBidi"/>
          <w:sz w:val="22"/>
          <w:szCs w:val="22"/>
        </w:rPr>
        <w:t xml:space="preserve">. </w:t>
      </w:r>
      <w:r w:rsidR="00DA4A94" w:rsidRPr="005D4AD6">
        <w:rPr>
          <w:rFonts w:asciiTheme="minorBidi" w:hAnsiTheme="minorBidi" w:cstheme="minorBidi"/>
          <w:sz w:val="22"/>
          <w:szCs w:val="22"/>
        </w:rPr>
        <w:t xml:space="preserve">In der Studie wurden zu mehr als 90 Prozent Familien erfasst, </w:t>
      </w:r>
      <w:r w:rsidR="00823204" w:rsidRPr="005D4AD6">
        <w:rPr>
          <w:rFonts w:asciiTheme="minorBidi" w:hAnsiTheme="minorBidi" w:cstheme="minorBidi"/>
          <w:sz w:val="22"/>
          <w:szCs w:val="22"/>
        </w:rPr>
        <w:t>in denen</w:t>
      </w:r>
      <w:r w:rsidR="00CD7CEB" w:rsidRPr="005D4AD6">
        <w:rPr>
          <w:rFonts w:asciiTheme="minorBidi" w:hAnsiTheme="minorBidi" w:cstheme="minorBidi"/>
          <w:sz w:val="22"/>
          <w:szCs w:val="22"/>
        </w:rPr>
        <w:t xml:space="preserve"> Kinder</w:t>
      </w:r>
      <w:r w:rsidR="00823204" w:rsidRPr="005D4AD6">
        <w:rPr>
          <w:rFonts w:asciiTheme="minorBidi" w:hAnsiTheme="minorBidi" w:cstheme="minorBidi"/>
          <w:sz w:val="22"/>
          <w:szCs w:val="22"/>
        </w:rPr>
        <w:t xml:space="preserve"> mit</w:t>
      </w:r>
      <w:r w:rsidR="00CD7CEB" w:rsidRPr="005D4AD6">
        <w:rPr>
          <w:rFonts w:asciiTheme="minorBidi" w:hAnsiTheme="minorBidi" w:cstheme="minorBidi"/>
          <w:sz w:val="22"/>
          <w:szCs w:val="22"/>
        </w:rPr>
        <w:t xml:space="preserve"> lebensverkürzende</w:t>
      </w:r>
      <w:r w:rsidR="00823204" w:rsidRPr="005D4AD6">
        <w:rPr>
          <w:rFonts w:asciiTheme="minorBidi" w:hAnsiTheme="minorBidi" w:cstheme="minorBidi"/>
          <w:sz w:val="22"/>
          <w:szCs w:val="22"/>
        </w:rPr>
        <w:t>n</w:t>
      </w:r>
      <w:r w:rsidR="00CD7CEB" w:rsidRPr="005D4AD6">
        <w:rPr>
          <w:rFonts w:asciiTheme="minorBidi" w:hAnsiTheme="minorBidi" w:cstheme="minorBidi"/>
          <w:sz w:val="22"/>
          <w:szCs w:val="22"/>
        </w:rPr>
        <w:t xml:space="preserve"> Erkrankungen </w:t>
      </w:r>
      <w:r w:rsidR="00823204" w:rsidRPr="005D4AD6">
        <w:rPr>
          <w:rFonts w:asciiTheme="minorBidi" w:hAnsiTheme="minorBidi" w:cstheme="minorBidi"/>
          <w:sz w:val="22"/>
          <w:szCs w:val="22"/>
        </w:rPr>
        <w:t>und/</w:t>
      </w:r>
      <w:r w:rsidR="00CD7CEB" w:rsidRPr="005D4AD6">
        <w:rPr>
          <w:rFonts w:asciiTheme="minorBidi" w:hAnsiTheme="minorBidi" w:cstheme="minorBidi"/>
          <w:sz w:val="22"/>
          <w:szCs w:val="22"/>
        </w:rPr>
        <w:t>oder</w:t>
      </w:r>
      <w:r w:rsidR="00823204" w:rsidRPr="005D4AD6">
        <w:rPr>
          <w:rFonts w:asciiTheme="minorBidi" w:hAnsiTheme="minorBidi" w:cstheme="minorBidi"/>
          <w:sz w:val="22"/>
          <w:szCs w:val="22"/>
        </w:rPr>
        <w:t xml:space="preserve"> </w:t>
      </w:r>
      <w:r w:rsidR="00CD7CEB" w:rsidRPr="005D4AD6">
        <w:rPr>
          <w:rFonts w:asciiTheme="minorBidi" w:hAnsiTheme="minorBidi" w:cstheme="minorBidi"/>
          <w:sz w:val="22"/>
          <w:szCs w:val="22"/>
        </w:rPr>
        <w:t>komplexen Behinderungen leben</w:t>
      </w:r>
      <w:r w:rsidR="00A65B82" w:rsidRPr="005D4AD6">
        <w:rPr>
          <w:rFonts w:asciiTheme="minorBidi" w:hAnsiTheme="minorBidi" w:cstheme="minorBidi"/>
          <w:sz w:val="22"/>
          <w:szCs w:val="22"/>
        </w:rPr>
        <w:t>, die eine reduzierte Lebenserwartung zu Folge haben.</w:t>
      </w:r>
    </w:p>
    <w:p w14:paraId="130C4866" w14:textId="54148896" w:rsidR="00CD7CEB" w:rsidRPr="005D4AD6" w:rsidRDefault="00FC166B" w:rsidP="005D4AD6">
      <w:pPr>
        <w:pStyle w:val="StandardWeb"/>
        <w:spacing w:line="276" w:lineRule="auto"/>
        <w:rPr>
          <w:rFonts w:asciiTheme="minorBidi" w:hAnsiTheme="minorBidi" w:cstheme="minorBidi"/>
          <w:sz w:val="22"/>
          <w:szCs w:val="22"/>
        </w:rPr>
      </w:pPr>
      <w:r w:rsidRPr="005D4AD6">
        <w:rPr>
          <w:rFonts w:asciiTheme="minorBidi" w:hAnsiTheme="minorBidi" w:cstheme="minorBidi"/>
          <w:sz w:val="22"/>
          <w:szCs w:val="22"/>
        </w:rPr>
        <w:t>Prof. Sven Jennessen, Professor für Pädagogik bei Beeinträchtigungen der körperlich-motorischen Entwicklung an der Humboldt-Universität zu Berlin</w:t>
      </w:r>
      <w:r w:rsidR="00AC6BB1">
        <w:rPr>
          <w:rFonts w:asciiTheme="minorBidi" w:hAnsiTheme="minorBidi" w:cstheme="minorBidi"/>
          <w:sz w:val="22"/>
          <w:szCs w:val="22"/>
        </w:rPr>
        <w:t xml:space="preserve">, </w:t>
      </w:r>
      <w:r w:rsidRPr="005D4AD6">
        <w:rPr>
          <w:rFonts w:asciiTheme="minorBidi" w:hAnsiTheme="minorBidi" w:cstheme="minorBidi"/>
          <w:sz w:val="22"/>
          <w:szCs w:val="22"/>
        </w:rPr>
        <w:t>Mitglied im wissenschaftlichen Beirat des Deutschen Hospiz- und PalliativVerbands (DHPV)</w:t>
      </w:r>
      <w:r w:rsidR="00AC6BB1">
        <w:rPr>
          <w:rFonts w:asciiTheme="minorBidi" w:hAnsiTheme="minorBidi" w:cstheme="minorBidi"/>
          <w:sz w:val="22"/>
          <w:szCs w:val="22"/>
        </w:rPr>
        <w:t xml:space="preserve"> und </w:t>
      </w:r>
      <w:r w:rsidR="00A00C3F">
        <w:rPr>
          <w:rFonts w:asciiTheme="minorBidi" w:hAnsiTheme="minorBidi" w:cstheme="minorBidi"/>
          <w:sz w:val="22"/>
          <w:szCs w:val="22"/>
        </w:rPr>
        <w:t>Ko-</w:t>
      </w:r>
      <w:r w:rsidR="00AC6BB1">
        <w:rPr>
          <w:rFonts w:asciiTheme="minorBidi" w:hAnsiTheme="minorBidi" w:cstheme="minorBidi"/>
          <w:sz w:val="22"/>
          <w:szCs w:val="22"/>
        </w:rPr>
        <w:t>Autor der Studie</w:t>
      </w:r>
      <w:r w:rsidR="00CD7CEB" w:rsidRPr="005D4AD6">
        <w:rPr>
          <w:rFonts w:asciiTheme="minorBidi" w:hAnsiTheme="minorBidi" w:cstheme="minorBidi"/>
          <w:sz w:val="22"/>
          <w:szCs w:val="22"/>
        </w:rPr>
        <w:t xml:space="preserve">: „Die Diagnose einer solchen Erkrankung stellt eine existenzielle Bedrohung dar und beeinflusst alle Lebensbereiche der betroffenen Familien. Die Studie zeigt, dass Familien in ihrer sozialen Teilhabe stark eingeschränkt sind.“ Die </w:t>
      </w:r>
      <w:r w:rsidR="00A65B82" w:rsidRPr="005D4AD6">
        <w:rPr>
          <w:rFonts w:asciiTheme="minorBidi" w:hAnsiTheme="minorBidi" w:cstheme="minorBidi"/>
          <w:sz w:val="22"/>
          <w:szCs w:val="22"/>
        </w:rPr>
        <w:t>Daten machen deutlich</w:t>
      </w:r>
      <w:r w:rsidR="00CD7CEB" w:rsidRPr="005D4AD6">
        <w:rPr>
          <w:rFonts w:asciiTheme="minorBidi" w:hAnsiTheme="minorBidi" w:cstheme="minorBidi"/>
          <w:sz w:val="22"/>
          <w:szCs w:val="22"/>
        </w:rPr>
        <w:t>, da</w:t>
      </w:r>
      <w:r w:rsidR="00632EBF" w:rsidRPr="005D4AD6">
        <w:rPr>
          <w:rFonts w:asciiTheme="minorBidi" w:hAnsiTheme="minorBidi" w:cstheme="minorBidi"/>
          <w:sz w:val="22"/>
          <w:szCs w:val="22"/>
        </w:rPr>
        <w:t>s</w:t>
      </w:r>
      <w:r w:rsidR="00CD7CEB" w:rsidRPr="005D4AD6">
        <w:rPr>
          <w:rFonts w:asciiTheme="minorBidi" w:hAnsiTheme="minorBidi" w:cstheme="minorBidi"/>
          <w:sz w:val="22"/>
          <w:szCs w:val="22"/>
        </w:rPr>
        <w:t xml:space="preserve">s zwei Drittel der Eltern kaum Möglichkeiten sehen, Freizeit und Urlaub gemeinsam zu gestalten. </w:t>
      </w:r>
      <w:r w:rsidR="0083113B" w:rsidRPr="005D4AD6">
        <w:rPr>
          <w:rFonts w:asciiTheme="minorBidi" w:hAnsiTheme="minorBidi" w:cstheme="minorBidi"/>
          <w:sz w:val="22"/>
          <w:szCs w:val="22"/>
        </w:rPr>
        <w:t>Auch</w:t>
      </w:r>
      <w:r w:rsidR="00823204" w:rsidRPr="005D4AD6">
        <w:rPr>
          <w:rFonts w:asciiTheme="minorBidi" w:hAnsiTheme="minorBidi" w:cstheme="minorBidi"/>
          <w:sz w:val="22"/>
          <w:szCs w:val="22"/>
        </w:rPr>
        <w:t xml:space="preserve"> der Bildungsort der Kinder hängt stark vom Pflegegrad ab; so besuchen beispielsweise nur 12,3 Prozent der Kinder mit Pflegegrad 5 eine Regelschule.</w:t>
      </w:r>
    </w:p>
    <w:p w14:paraId="59423EFB" w14:textId="29FFFC76" w:rsidR="00CD7CEB" w:rsidRPr="005D4AD6" w:rsidRDefault="00FC166B" w:rsidP="005D4AD6">
      <w:pPr>
        <w:pStyle w:val="StandardWeb"/>
        <w:spacing w:line="276" w:lineRule="auto"/>
        <w:rPr>
          <w:rFonts w:asciiTheme="minorBidi" w:hAnsiTheme="minorBidi" w:cstheme="minorBidi"/>
          <w:sz w:val="22"/>
          <w:szCs w:val="22"/>
        </w:rPr>
      </w:pPr>
      <w:r w:rsidRPr="005D4AD6">
        <w:rPr>
          <w:rFonts w:asciiTheme="minorBidi" w:hAnsiTheme="minorBidi" w:cstheme="minorBidi"/>
          <w:sz w:val="22"/>
          <w:szCs w:val="22"/>
        </w:rPr>
        <w:t>Prof. Winfried Hardinghaus, Vorsitzender des DHPV ergänzt</w:t>
      </w:r>
      <w:r w:rsidR="00CD7CEB" w:rsidRPr="005D4AD6">
        <w:rPr>
          <w:rFonts w:asciiTheme="minorBidi" w:hAnsiTheme="minorBidi" w:cstheme="minorBidi"/>
          <w:sz w:val="22"/>
          <w:szCs w:val="22"/>
        </w:rPr>
        <w:t>: „Ein zentrales Problem ist der Fachkräftemangel in der pflegerischen Versorgung. Das gilt für die Versorgung von Kindern und Jugendlichen mit lebensverkürzenden oder lebensbedrohlichen Erkrankungen leider genauso wie im Erwachsenenbereich. Hier ist die Politik dringend gefordert.“</w:t>
      </w:r>
    </w:p>
    <w:p w14:paraId="5D76F96D" w14:textId="45F995FF" w:rsidR="00CD7CEB" w:rsidRPr="005D4AD6" w:rsidRDefault="00CD7CEB" w:rsidP="005D4AD6">
      <w:pPr>
        <w:pStyle w:val="StandardWeb"/>
        <w:spacing w:line="276" w:lineRule="auto"/>
        <w:rPr>
          <w:rFonts w:asciiTheme="minorBidi" w:hAnsiTheme="minorBidi" w:cstheme="minorBidi"/>
          <w:sz w:val="22"/>
          <w:szCs w:val="22"/>
        </w:rPr>
      </w:pPr>
      <w:r w:rsidRPr="005D4AD6">
        <w:rPr>
          <w:rFonts w:asciiTheme="minorBidi" w:hAnsiTheme="minorBidi" w:cstheme="minorBidi"/>
          <w:sz w:val="22"/>
          <w:szCs w:val="22"/>
        </w:rPr>
        <w:t xml:space="preserve">Eltern müssen oft die Pflege im Krankenhaus übernehmen, was 66,9 Prozent der Befragten als dringend verbesserungsbedürftig ansehen. 94,2 Prozent der Kinder leben im Haushalt der Eltern, auch bei über 27-Jährigen. Geeignete Wohnformen und Pflegepersonal fehlen, was die Selbstbestimmung und Teilhabe der jungen Erwachsenen </w:t>
      </w:r>
      <w:r w:rsidR="00A65B82" w:rsidRPr="005D4AD6">
        <w:rPr>
          <w:rFonts w:asciiTheme="minorBidi" w:hAnsiTheme="minorBidi" w:cstheme="minorBidi"/>
          <w:sz w:val="22"/>
          <w:szCs w:val="22"/>
        </w:rPr>
        <w:t>erschwert und die</w:t>
      </w:r>
      <w:r w:rsidRPr="005D4AD6">
        <w:rPr>
          <w:rFonts w:asciiTheme="minorBidi" w:hAnsiTheme="minorBidi" w:cstheme="minorBidi"/>
          <w:sz w:val="22"/>
          <w:szCs w:val="22"/>
        </w:rPr>
        <w:t xml:space="preserve"> Eltern </w:t>
      </w:r>
      <w:r w:rsidR="00A65B82" w:rsidRPr="005D4AD6">
        <w:rPr>
          <w:rFonts w:asciiTheme="minorBidi" w:hAnsiTheme="minorBidi" w:cstheme="minorBidi"/>
          <w:sz w:val="22"/>
          <w:szCs w:val="22"/>
        </w:rPr>
        <w:t>zusätzlich belastet</w:t>
      </w:r>
      <w:r w:rsidRPr="005D4AD6">
        <w:rPr>
          <w:rFonts w:asciiTheme="minorBidi" w:hAnsiTheme="minorBidi" w:cstheme="minorBidi"/>
          <w:sz w:val="22"/>
          <w:szCs w:val="22"/>
        </w:rPr>
        <w:t xml:space="preserve">. </w:t>
      </w:r>
    </w:p>
    <w:p w14:paraId="384BA70F" w14:textId="5B32D4E3" w:rsidR="00CD7CEB" w:rsidRPr="005D4AD6" w:rsidRDefault="00CD7CEB" w:rsidP="005D4AD6">
      <w:pPr>
        <w:pStyle w:val="StandardWeb"/>
        <w:spacing w:line="276" w:lineRule="auto"/>
        <w:rPr>
          <w:rFonts w:asciiTheme="minorBidi" w:hAnsiTheme="minorBidi" w:cstheme="minorBidi"/>
          <w:sz w:val="22"/>
          <w:szCs w:val="22"/>
        </w:rPr>
      </w:pPr>
      <w:r w:rsidRPr="005D4AD6">
        <w:rPr>
          <w:rFonts w:asciiTheme="minorBidi" w:hAnsiTheme="minorBidi" w:cstheme="minorBidi"/>
          <w:sz w:val="22"/>
          <w:szCs w:val="22"/>
        </w:rPr>
        <w:t xml:space="preserve">Selbsthilfeangebote sind für viele Familien wichtig, auch Jahre nach dem Tod eines Kindes. Aber 71,4 Prozent der Eltern fühlen sich nicht ausreichend beraten, was die Komplexität der gesetzlichen Ansprüche und den hohen organisatorischen Aufwand verdeutlicht. 60,4 </w:t>
      </w:r>
      <w:r w:rsidRPr="005D4AD6">
        <w:rPr>
          <w:rFonts w:asciiTheme="minorBidi" w:hAnsiTheme="minorBidi" w:cstheme="minorBidi"/>
          <w:sz w:val="22"/>
          <w:szCs w:val="22"/>
        </w:rPr>
        <w:lastRenderedPageBreak/>
        <w:t xml:space="preserve">Prozent der Familien nutzen ambulante Kinder- und Jugendhospizdienste, ein Drittel </w:t>
      </w:r>
      <w:r w:rsidR="008E67BE" w:rsidRPr="005D4AD6">
        <w:rPr>
          <w:rFonts w:asciiTheme="minorBidi" w:hAnsiTheme="minorBidi" w:cstheme="minorBidi"/>
          <w:sz w:val="22"/>
          <w:szCs w:val="22"/>
        </w:rPr>
        <w:t>kennt dieses Angebot gar nicht.</w:t>
      </w:r>
    </w:p>
    <w:p w14:paraId="26C5D6B7" w14:textId="2D2641A6" w:rsidR="005D4AD6" w:rsidRPr="005D4AD6" w:rsidRDefault="005D4AD6" w:rsidP="005D4AD6">
      <w:pPr>
        <w:pStyle w:val="StandardWeb"/>
        <w:spacing w:line="276" w:lineRule="auto"/>
        <w:rPr>
          <w:rFonts w:asciiTheme="minorBidi" w:hAnsiTheme="minorBidi" w:cstheme="minorBidi"/>
          <w:sz w:val="22"/>
          <w:szCs w:val="22"/>
        </w:rPr>
      </w:pPr>
      <w:r w:rsidRPr="005D4AD6">
        <w:rPr>
          <w:rFonts w:asciiTheme="minorBidi" w:hAnsiTheme="minorBidi" w:cstheme="minorBidi"/>
          <w:sz w:val="22"/>
          <w:szCs w:val="22"/>
        </w:rPr>
        <w:t>Das bestätigt auch Kerstin Wülfing, Leiterin des Bergischen Kinder- und Jugendhospiz Burgholz und Mitglied im Vorstand des DHPV: „Für Betroffene sind bestehende Angebote oft undurchsichtig und es fehlen Informationen von den jeweiligen Trägern. Zugesicherte Leistungen können nicht erbracht werden. Das führt bei den betroffenen jungen Menschen und ihren Familien zu Ängsten, wie sie ihr Leben in Zukunft gestalten können und ob Teilhabe überhaupt möglich sein wird. Eine nicht ganz unbegründete Angst, die dazu führt, dass die Belastung der Familien stetig zunimmt.“</w:t>
      </w:r>
    </w:p>
    <w:p w14:paraId="4954C9D5" w14:textId="2106AE1D" w:rsidR="00CD7CEB" w:rsidRPr="005D4AD6" w:rsidRDefault="005D4AD6" w:rsidP="005D4AD6">
      <w:pPr>
        <w:pStyle w:val="StandardWeb"/>
        <w:spacing w:line="276" w:lineRule="auto"/>
        <w:rPr>
          <w:rFonts w:asciiTheme="minorBidi" w:hAnsiTheme="minorBidi" w:cstheme="minorBidi"/>
          <w:sz w:val="22"/>
          <w:szCs w:val="22"/>
        </w:rPr>
      </w:pPr>
      <w:r>
        <w:rPr>
          <w:rFonts w:asciiTheme="minorBidi" w:hAnsiTheme="minorBidi" w:cstheme="minorBidi"/>
          <w:sz w:val="22"/>
          <w:szCs w:val="22"/>
        </w:rPr>
        <w:t>Auch f</w:t>
      </w:r>
      <w:r w:rsidR="00CD7CEB" w:rsidRPr="005D4AD6">
        <w:rPr>
          <w:rFonts w:asciiTheme="minorBidi" w:hAnsiTheme="minorBidi" w:cstheme="minorBidi"/>
          <w:sz w:val="22"/>
          <w:szCs w:val="22"/>
        </w:rPr>
        <w:t xml:space="preserve">inanzielle Belastungen durch Pflege und reduzierte Berufstätigkeit verschärfen die Situation. Bestehende Leistungen wie die Familienpflegezeit sind </w:t>
      </w:r>
      <w:r w:rsidR="00A65B82" w:rsidRPr="005D4AD6">
        <w:rPr>
          <w:rFonts w:asciiTheme="minorBidi" w:hAnsiTheme="minorBidi" w:cstheme="minorBidi"/>
          <w:sz w:val="22"/>
          <w:szCs w:val="22"/>
        </w:rPr>
        <w:t xml:space="preserve">für diese Familien </w:t>
      </w:r>
      <w:r w:rsidR="00CD7CEB" w:rsidRPr="005D4AD6">
        <w:rPr>
          <w:rFonts w:asciiTheme="minorBidi" w:hAnsiTheme="minorBidi" w:cstheme="minorBidi"/>
          <w:sz w:val="22"/>
          <w:szCs w:val="22"/>
        </w:rPr>
        <w:t xml:space="preserve">unzureichend. Die </w:t>
      </w:r>
      <w:r w:rsidRPr="005D4AD6">
        <w:rPr>
          <w:rFonts w:asciiTheme="minorBidi" w:hAnsiTheme="minorBidi" w:cstheme="minorBidi"/>
          <w:sz w:val="22"/>
          <w:szCs w:val="22"/>
        </w:rPr>
        <w:t>FamPalliNeeds-</w:t>
      </w:r>
      <w:r w:rsidR="00CD7CEB" w:rsidRPr="005D4AD6">
        <w:rPr>
          <w:rFonts w:asciiTheme="minorBidi" w:hAnsiTheme="minorBidi" w:cstheme="minorBidi"/>
          <w:sz w:val="22"/>
          <w:szCs w:val="22"/>
        </w:rPr>
        <w:t>Studie liefert umfassende Daten und konkrete Empfehlungen zur Verbesserung der Versorgung und Unterstützung der betroffenen Familien. Dazu gehören regionale Versorgungsmodelle, Abbau bürokratischer Hürden, Förderung von Beratungs- und Casemanagement sowie die Umsetzung von Inklusion in Bildung und Arbeit.</w:t>
      </w:r>
    </w:p>
    <w:p w14:paraId="333C100D" w14:textId="77777777" w:rsidR="00E401EB" w:rsidRPr="005D4AD6" w:rsidRDefault="00E401EB" w:rsidP="005D4AD6">
      <w:pPr>
        <w:pStyle w:val="StandardWeb"/>
        <w:spacing w:line="276" w:lineRule="auto"/>
        <w:rPr>
          <w:rFonts w:asciiTheme="minorBidi" w:hAnsiTheme="minorBidi" w:cstheme="minorBidi"/>
          <w:b/>
          <w:bCs/>
          <w:sz w:val="22"/>
          <w:szCs w:val="22"/>
        </w:rPr>
      </w:pPr>
      <w:r w:rsidRPr="005D4AD6">
        <w:rPr>
          <w:rFonts w:asciiTheme="minorBidi" w:hAnsiTheme="minorBidi" w:cstheme="minorBidi"/>
          <w:b/>
          <w:bCs/>
          <w:sz w:val="22"/>
          <w:szCs w:val="22"/>
        </w:rPr>
        <w:t>Weitere Informationen</w:t>
      </w:r>
    </w:p>
    <w:p w14:paraId="4A18AC8B" w14:textId="5544340A" w:rsidR="005D4AD6" w:rsidRPr="005D4AD6" w:rsidRDefault="005D4AD6" w:rsidP="005D4AD6">
      <w:pPr>
        <w:pStyle w:val="StandardWeb"/>
        <w:spacing w:line="276" w:lineRule="auto"/>
        <w:rPr>
          <w:rFonts w:asciiTheme="minorBidi" w:hAnsiTheme="minorBidi" w:cstheme="minorBidi"/>
          <w:sz w:val="22"/>
          <w:szCs w:val="22"/>
        </w:rPr>
      </w:pPr>
      <w:r w:rsidRPr="005D4AD6">
        <w:rPr>
          <w:rFonts w:asciiTheme="minorBidi" w:hAnsiTheme="minorBidi" w:cstheme="minorBidi"/>
          <w:sz w:val="22"/>
          <w:szCs w:val="22"/>
        </w:rPr>
        <w:t xml:space="preserve">Weitere Informationen und der ausführliche Forschungsbericht </w:t>
      </w:r>
      <w:r>
        <w:rPr>
          <w:rFonts w:asciiTheme="minorBidi" w:hAnsiTheme="minorBidi" w:cstheme="minorBidi"/>
          <w:sz w:val="22"/>
          <w:szCs w:val="22"/>
        </w:rPr>
        <w:t xml:space="preserve">zur </w:t>
      </w:r>
      <w:r w:rsidRPr="005D4AD6">
        <w:rPr>
          <w:rFonts w:asciiTheme="minorBidi" w:hAnsiTheme="minorBidi" w:cstheme="minorBidi"/>
          <w:sz w:val="22"/>
          <w:szCs w:val="22"/>
        </w:rPr>
        <w:t xml:space="preserve">FamPalliNeeds-Studie sind unter </w:t>
      </w:r>
      <w:hyperlink r:id="rId4" w:history="1">
        <w:r w:rsidRPr="005D4AD6">
          <w:rPr>
            <w:rStyle w:val="Hyperlink"/>
            <w:rFonts w:asciiTheme="minorBidi" w:hAnsiTheme="minorBidi" w:cstheme="minorBidi"/>
            <w:sz w:val="22"/>
            <w:szCs w:val="22"/>
          </w:rPr>
          <w:t>https://doi.org/10.18452/26246</w:t>
        </w:r>
      </w:hyperlink>
      <w:r w:rsidRPr="005D4AD6">
        <w:rPr>
          <w:rFonts w:asciiTheme="minorBidi" w:hAnsiTheme="minorBidi" w:cstheme="minorBidi"/>
          <w:sz w:val="22"/>
          <w:szCs w:val="22"/>
        </w:rPr>
        <w:t xml:space="preserve"> verfügbar.</w:t>
      </w:r>
    </w:p>
    <w:p w14:paraId="2240966B" w14:textId="40DA6252" w:rsidR="00E401EB" w:rsidRDefault="00E401EB" w:rsidP="005D4AD6">
      <w:pPr>
        <w:pStyle w:val="StandardWeb"/>
        <w:spacing w:line="276" w:lineRule="auto"/>
        <w:rPr>
          <w:rStyle w:val="hgkelc"/>
          <w:rFonts w:asciiTheme="minorBidi" w:hAnsiTheme="minorBidi" w:cstheme="minorBidi"/>
          <w:sz w:val="22"/>
          <w:szCs w:val="22"/>
        </w:rPr>
      </w:pPr>
      <w:r w:rsidRPr="005D4AD6">
        <w:rPr>
          <w:rStyle w:val="hgkelc"/>
          <w:rFonts w:asciiTheme="minorBidi" w:hAnsiTheme="minorBidi" w:cstheme="minorBidi"/>
          <w:sz w:val="22"/>
          <w:szCs w:val="22"/>
        </w:rPr>
        <w:t>Der Tag der Kinderhospizarbeit findet alljährlich am 10. Februar statt. Initiator des Aktionstags ist der Deutsche Kinderhospizverein</w:t>
      </w:r>
      <w:r w:rsidR="005D4AD6">
        <w:rPr>
          <w:rStyle w:val="hgkelc"/>
          <w:rFonts w:asciiTheme="minorBidi" w:hAnsiTheme="minorBidi" w:cstheme="minorBidi"/>
          <w:sz w:val="22"/>
          <w:szCs w:val="22"/>
        </w:rPr>
        <w:t xml:space="preserve"> (DKHV), </w:t>
      </w:r>
      <w:r w:rsidR="00823204" w:rsidRPr="005D4AD6">
        <w:rPr>
          <w:rStyle w:val="hgkelc"/>
          <w:rFonts w:asciiTheme="minorBidi" w:hAnsiTheme="minorBidi" w:cstheme="minorBidi"/>
          <w:sz w:val="22"/>
          <w:szCs w:val="22"/>
        </w:rPr>
        <w:t>e</w:t>
      </w:r>
      <w:r w:rsidRPr="005D4AD6">
        <w:rPr>
          <w:rStyle w:val="hgkelc"/>
          <w:rFonts w:asciiTheme="minorBidi" w:hAnsiTheme="minorBidi" w:cstheme="minorBidi"/>
          <w:sz w:val="22"/>
          <w:szCs w:val="22"/>
        </w:rPr>
        <w:t xml:space="preserve">r wird seit 2006 begangen. </w:t>
      </w:r>
    </w:p>
    <w:p w14:paraId="390889F8" w14:textId="576DCDA2" w:rsidR="005D4AD6" w:rsidRPr="005D4AD6" w:rsidRDefault="005D4AD6" w:rsidP="005D4AD6">
      <w:pPr>
        <w:pStyle w:val="StandardWeb"/>
        <w:spacing w:line="276" w:lineRule="auto"/>
        <w:rPr>
          <w:rStyle w:val="hgkelc"/>
          <w:rFonts w:asciiTheme="minorBidi" w:hAnsiTheme="minorBidi" w:cstheme="minorBidi"/>
          <w:sz w:val="22"/>
          <w:szCs w:val="22"/>
        </w:rPr>
      </w:pPr>
      <w:r w:rsidRPr="005D4AD6">
        <w:rPr>
          <w:rStyle w:val="hgkelc"/>
          <w:rFonts w:asciiTheme="minorBidi" w:hAnsiTheme="minorBidi" w:cstheme="minorBidi"/>
          <w:sz w:val="22"/>
          <w:szCs w:val="22"/>
        </w:rPr>
        <w:t>Der Deutsche Hospiz- und PalliativVerband e.V. ist seit 1992 die bundesweite Interessenvertretung der Hospizbewegung sowie zahlreicher Hospiz- und Palliativeinrichtungen in Deutschland. Als Dachverband der Landesverbände in den 16 Bundesländern sowie weiterer überregionaler Organisationen der Hospiz- und Palliativarbeit und als selbstverständlicher Partner im Gesundheitswesen und in der Politik steht er für über 1.280 Hospiz- und Palliativdienste und -einrichtungen, in denen sich mehr als 120.000 Menschen ehrenamtlich, bürgerschaftlich und hauptamtlich engagieren.</w:t>
      </w:r>
    </w:p>
    <w:p w14:paraId="37FF19C9" w14:textId="77777777" w:rsidR="00DA3BB9" w:rsidRPr="005D4AD6" w:rsidRDefault="00CD7CEB" w:rsidP="005D4AD6">
      <w:pPr>
        <w:pStyle w:val="StandardWeb"/>
        <w:spacing w:line="276" w:lineRule="auto"/>
        <w:rPr>
          <w:rFonts w:asciiTheme="minorBidi" w:hAnsiTheme="minorBidi" w:cstheme="minorBidi"/>
          <w:sz w:val="22"/>
          <w:szCs w:val="22"/>
        </w:rPr>
      </w:pPr>
      <w:r w:rsidRPr="005D4AD6">
        <w:rPr>
          <w:rStyle w:val="Fett"/>
          <w:rFonts w:asciiTheme="minorBidi" w:hAnsiTheme="minorBidi" w:cstheme="minorBidi"/>
          <w:sz w:val="22"/>
          <w:szCs w:val="22"/>
        </w:rPr>
        <w:t>Kontakt:</w:t>
      </w:r>
      <w:r w:rsidRPr="005D4AD6">
        <w:rPr>
          <w:rFonts w:asciiTheme="minorBidi" w:hAnsiTheme="minorBidi" w:cstheme="minorBidi"/>
          <w:sz w:val="22"/>
          <w:szCs w:val="22"/>
        </w:rPr>
        <w:t xml:space="preserve"> </w:t>
      </w:r>
    </w:p>
    <w:p w14:paraId="508D1401" w14:textId="77777777" w:rsidR="00DA3BB9" w:rsidRPr="005D4AD6" w:rsidRDefault="00DA3BB9" w:rsidP="005D4AD6">
      <w:pPr>
        <w:pStyle w:val="KeinLeerraum"/>
        <w:spacing w:line="276" w:lineRule="auto"/>
        <w:rPr>
          <w:rFonts w:asciiTheme="minorBidi" w:hAnsiTheme="minorBidi"/>
        </w:rPr>
      </w:pPr>
      <w:r w:rsidRPr="005D4AD6">
        <w:rPr>
          <w:rFonts w:asciiTheme="minorBidi" w:hAnsiTheme="minorBidi"/>
        </w:rPr>
        <w:t>Angela Hörschelmann</w:t>
      </w:r>
    </w:p>
    <w:p w14:paraId="4F4537FD" w14:textId="77777777" w:rsidR="00DA3BB9" w:rsidRPr="005D4AD6" w:rsidRDefault="00DA3BB9" w:rsidP="005D4AD6">
      <w:pPr>
        <w:pStyle w:val="KeinLeerraum"/>
        <w:spacing w:line="276" w:lineRule="auto"/>
        <w:rPr>
          <w:rFonts w:asciiTheme="minorBidi" w:hAnsiTheme="minorBidi"/>
        </w:rPr>
      </w:pPr>
      <w:r w:rsidRPr="005D4AD6">
        <w:rPr>
          <w:rFonts w:asciiTheme="minorBidi" w:hAnsiTheme="minorBidi"/>
        </w:rPr>
        <w:t>Deutscher Hospiz- und PalliativVerband</w:t>
      </w:r>
    </w:p>
    <w:p w14:paraId="2D81C5A5" w14:textId="77777777" w:rsidR="00DA3BB9" w:rsidRPr="005D4AD6" w:rsidRDefault="00DA3BB9" w:rsidP="005D4AD6">
      <w:pPr>
        <w:pStyle w:val="KeinLeerraum"/>
        <w:spacing w:line="276" w:lineRule="auto"/>
        <w:rPr>
          <w:rFonts w:asciiTheme="minorBidi" w:hAnsiTheme="minorBidi"/>
        </w:rPr>
      </w:pPr>
      <w:r w:rsidRPr="005D4AD6">
        <w:rPr>
          <w:rFonts w:asciiTheme="minorBidi" w:hAnsiTheme="minorBidi"/>
        </w:rPr>
        <w:t>Presse und Öffentlichkeitsarbeit</w:t>
      </w:r>
    </w:p>
    <w:p w14:paraId="66881186" w14:textId="77777777" w:rsidR="00DA3BB9" w:rsidRPr="005D4AD6" w:rsidRDefault="00DA3BB9" w:rsidP="005D4AD6">
      <w:pPr>
        <w:pStyle w:val="KeinLeerraum"/>
        <w:spacing w:line="276" w:lineRule="auto"/>
        <w:rPr>
          <w:rFonts w:asciiTheme="minorBidi" w:hAnsiTheme="minorBidi"/>
        </w:rPr>
      </w:pPr>
      <w:r w:rsidRPr="005D4AD6">
        <w:rPr>
          <w:rFonts w:asciiTheme="minorBidi" w:hAnsiTheme="minorBidi"/>
        </w:rPr>
        <w:t>Aachener Str. 5</w:t>
      </w:r>
    </w:p>
    <w:p w14:paraId="0D151F91" w14:textId="77777777" w:rsidR="00DA3BB9" w:rsidRPr="005D4AD6" w:rsidRDefault="00DA3BB9" w:rsidP="005D4AD6">
      <w:pPr>
        <w:pStyle w:val="KeinLeerraum"/>
        <w:spacing w:line="276" w:lineRule="auto"/>
        <w:rPr>
          <w:rFonts w:asciiTheme="minorBidi" w:hAnsiTheme="minorBidi"/>
        </w:rPr>
      </w:pPr>
      <w:r w:rsidRPr="005D4AD6">
        <w:rPr>
          <w:rFonts w:asciiTheme="minorBidi" w:hAnsiTheme="minorBidi"/>
        </w:rPr>
        <w:t>10713 Berlin</w:t>
      </w:r>
    </w:p>
    <w:p w14:paraId="7E68C800" w14:textId="77777777" w:rsidR="00DA3BB9" w:rsidRPr="005D4AD6" w:rsidRDefault="00234C69" w:rsidP="005D4AD6">
      <w:pPr>
        <w:pStyle w:val="KeinLeerraum"/>
        <w:spacing w:line="276" w:lineRule="auto"/>
        <w:rPr>
          <w:rFonts w:asciiTheme="minorBidi" w:hAnsiTheme="minorBidi"/>
        </w:rPr>
      </w:pPr>
      <w:r w:rsidRPr="005D4AD6">
        <w:rPr>
          <w:rFonts w:asciiTheme="minorBidi" w:hAnsiTheme="minorBidi"/>
        </w:rPr>
        <w:t>Telefon</w:t>
      </w:r>
      <w:r w:rsidR="00DA3BB9" w:rsidRPr="005D4AD6">
        <w:rPr>
          <w:rFonts w:asciiTheme="minorBidi" w:hAnsiTheme="minorBidi"/>
        </w:rPr>
        <w:t>: 030 82 00 758 17</w:t>
      </w:r>
    </w:p>
    <w:p w14:paraId="14CDAF66" w14:textId="77777777" w:rsidR="00DA3BB9" w:rsidRPr="005D4AD6" w:rsidRDefault="00DA3BB9" w:rsidP="005D4AD6">
      <w:pPr>
        <w:pStyle w:val="KeinLeerraum"/>
        <w:spacing w:line="276" w:lineRule="auto"/>
        <w:rPr>
          <w:rFonts w:asciiTheme="minorBidi" w:hAnsiTheme="minorBidi"/>
        </w:rPr>
      </w:pPr>
      <w:r w:rsidRPr="005D4AD6">
        <w:rPr>
          <w:rFonts w:asciiTheme="minorBidi" w:hAnsiTheme="minorBidi"/>
        </w:rPr>
        <w:t>Mail: a.hoerschelmann@dhpv.de</w:t>
      </w:r>
    </w:p>
    <w:p w14:paraId="31CE9839" w14:textId="77777777" w:rsidR="00DA3BB9" w:rsidRPr="005D4AD6" w:rsidRDefault="00DA3BB9" w:rsidP="005D4AD6">
      <w:pPr>
        <w:pStyle w:val="KeinLeerraum"/>
        <w:spacing w:line="276" w:lineRule="auto"/>
        <w:rPr>
          <w:rFonts w:asciiTheme="minorBidi" w:hAnsiTheme="minorBidi"/>
        </w:rPr>
      </w:pPr>
      <w:r w:rsidRPr="005D4AD6">
        <w:rPr>
          <w:rFonts w:asciiTheme="minorBidi" w:hAnsiTheme="minorBidi"/>
        </w:rPr>
        <w:t xml:space="preserve">Internet: </w:t>
      </w:r>
      <w:hyperlink r:id="rId5" w:history="1">
        <w:r w:rsidR="00073755" w:rsidRPr="005D4AD6">
          <w:rPr>
            <w:rStyle w:val="Hyperlink"/>
            <w:rFonts w:asciiTheme="minorBidi" w:hAnsiTheme="minorBidi"/>
          </w:rPr>
          <w:t>www.dhpv.de</w:t>
        </w:r>
      </w:hyperlink>
    </w:p>
    <w:p w14:paraId="5DB29713" w14:textId="77777777" w:rsidR="00073755" w:rsidRPr="005D4AD6" w:rsidRDefault="00073755" w:rsidP="005D4AD6">
      <w:pPr>
        <w:pStyle w:val="KeinLeerraum"/>
        <w:spacing w:line="276" w:lineRule="auto"/>
        <w:rPr>
          <w:rFonts w:asciiTheme="minorBidi" w:hAnsiTheme="minorBidi"/>
        </w:rPr>
      </w:pPr>
    </w:p>
    <w:p w14:paraId="275AA1F9" w14:textId="77777777" w:rsidR="00073755" w:rsidRPr="005D4AD6" w:rsidRDefault="00073755" w:rsidP="005D4AD6">
      <w:pPr>
        <w:pStyle w:val="KeinLeerraum"/>
        <w:spacing w:line="276" w:lineRule="auto"/>
        <w:rPr>
          <w:rFonts w:asciiTheme="minorBidi" w:hAnsiTheme="minorBidi"/>
          <w:lang w:eastAsia="de-DE"/>
        </w:rPr>
      </w:pPr>
      <w:r w:rsidRPr="005D4AD6">
        <w:rPr>
          <w:rFonts w:asciiTheme="minorBidi" w:hAnsiTheme="minorBidi"/>
          <w:lang w:eastAsia="de-DE"/>
        </w:rPr>
        <w:t>Prof. Dr. Sven Jennessen</w:t>
      </w:r>
    </w:p>
    <w:p w14:paraId="5B04A0C7" w14:textId="77777777" w:rsidR="00073755" w:rsidRPr="005D4AD6" w:rsidRDefault="00073755" w:rsidP="005D4AD6">
      <w:pPr>
        <w:pStyle w:val="KeinLeerraum"/>
        <w:spacing w:line="276" w:lineRule="auto"/>
        <w:rPr>
          <w:rFonts w:asciiTheme="minorBidi" w:hAnsiTheme="minorBidi"/>
          <w:lang w:eastAsia="de-DE"/>
        </w:rPr>
      </w:pPr>
      <w:r w:rsidRPr="005D4AD6">
        <w:rPr>
          <w:rFonts w:asciiTheme="minorBidi" w:hAnsiTheme="minorBidi"/>
          <w:lang w:eastAsia="de-DE"/>
        </w:rPr>
        <w:t>Humboldt Universität Berlin</w:t>
      </w:r>
    </w:p>
    <w:p w14:paraId="5B98CB88" w14:textId="77777777" w:rsidR="00073755" w:rsidRPr="005D4AD6" w:rsidRDefault="00073755" w:rsidP="005D4AD6">
      <w:pPr>
        <w:pStyle w:val="KeinLeerraum"/>
        <w:spacing w:line="276" w:lineRule="auto"/>
        <w:rPr>
          <w:rFonts w:asciiTheme="minorBidi" w:hAnsiTheme="minorBidi"/>
          <w:lang w:eastAsia="de-DE"/>
        </w:rPr>
      </w:pPr>
      <w:r w:rsidRPr="005D4AD6">
        <w:rPr>
          <w:rFonts w:asciiTheme="minorBidi" w:hAnsiTheme="minorBidi"/>
          <w:lang w:eastAsia="de-DE"/>
        </w:rPr>
        <w:t>Institut für Rehabilitationswissenschaften</w:t>
      </w:r>
    </w:p>
    <w:p w14:paraId="0FC50710" w14:textId="77777777" w:rsidR="00073755" w:rsidRPr="005D4AD6" w:rsidRDefault="00073755" w:rsidP="005D4AD6">
      <w:pPr>
        <w:pStyle w:val="KeinLeerraum"/>
        <w:spacing w:line="276" w:lineRule="auto"/>
        <w:rPr>
          <w:rFonts w:asciiTheme="minorBidi" w:hAnsiTheme="minorBidi"/>
          <w:lang w:eastAsia="de-DE"/>
        </w:rPr>
      </w:pPr>
      <w:r w:rsidRPr="005D4AD6">
        <w:rPr>
          <w:rFonts w:asciiTheme="minorBidi" w:hAnsiTheme="minorBidi"/>
          <w:lang w:eastAsia="de-DE"/>
        </w:rPr>
        <w:lastRenderedPageBreak/>
        <w:t>Pädagogik bei Beeinträchtigungen der körperlich-motorischen Entwicklung</w:t>
      </w:r>
    </w:p>
    <w:p w14:paraId="14AC9E72" w14:textId="77777777" w:rsidR="00073755" w:rsidRPr="005D4AD6" w:rsidRDefault="00073755" w:rsidP="005D4AD6">
      <w:pPr>
        <w:pStyle w:val="KeinLeerraum"/>
        <w:spacing w:line="276" w:lineRule="auto"/>
        <w:rPr>
          <w:rFonts w:asciiTheme="minorBidi" w:hAnsiTheme="minorBidi"/>
          <w:lang w:eastAsia="de-DE"/>
        </w:rPr>
      </w:pPr>
      <w:r w:rsidRPr="005D4AD6">
        <w:rPr>
          <w:rFonts w:asciiTheme="minorBidi" w:hAnsiTheme="minorBidi"/>
          <w:lang w:eastAsia="de-DE"/>
        </w:rPr>
        <w:t>Georgenstr. 36</w:t>
      </w:r>
    </w:p>
    <w:p w14:paraId="3D4746A4" w14:textId="77777777" w:rsidR="00073755" w:rsidRPr="005D4AD6" w:rsidRDefault="00073755" w:rsidP="005D4AD6">
      <w:pPr>
        <w:pStyle w:val="KeinLeerraum"/>
        <w:spacing w:line="276" w:lineRule="auto"/>
        <w:rPr>
          <w:rFonts w:asciiTheme="minorBidi" w:hAnsiTheme="minorBidi"/>
          <w:lang w:eastAsia="de-DE"/>
        </w:rPr>
      </w:pPr>
      <w:r w:rsidRPr="005D4AD6">
        <w:rPr>
          <w:rFonts w:asciiTheme="minorBidi" w:hAnsiTheme="minorBidi"/>
          <w:lang w:eastAsia="de-DE"/>
        </w:rPr>
        <w:t>10117 Berlin</w:t>
      </w:r>
    </w:p>
    <w:p w14:paraId="726DE980" w14:textId="77777777" w:rsidR="00073755" w:rsidRPr="005D4AD6" w:rsidRDefault="00073755" w:rsidP="005D4AD6">
      <w:pPr>
        <w:pStyle w:val="KeinLeerraum"/>
        <w:spacing w:line="276" w:lineRule="auto"/>
        <w:rPr>
          <w:rFonts w:asciiTheme="minorBidi" w:hAnsiTheme="minorBidi"/>
          <w:lang w:eastAsia="de-DE"/>
        </w:rPr>
      </w:pPr>
      <w:r w:rsidRPr="005D4AD6">
        <w:rPr>
          <w:rFonts w:asciiTheme="minorBidi" w:hAnsiTheme="minorBidi"/>
          <w:lang w:eastAsia="de-DE"/>
        </w:rPr>
        <w:t xml:space="preserve">Mail: </w:t>
      </w:r>
      <w:hyperlink r:id="rId6" w:history="1">
        <w:r w:rsidRPr="005D4AD6">
          <w:rPr>
            <w:rStyle w:val="Hyperlink"/>
            <w:rFonts w:asciiTheme="minorBidi" w:eastAsia="Times New Roman" w:hAnsiTheme="minorBidi"/>
            <w:lang w:eastAsia="de-DE"/>
          </w:rPr>
          <w:t>sven.jennessen@hu-berlin.de</w:t>
        </w:r>
      </w:hyperlink>
      <w:r w:rsidRPr="005D4AD6">
        <w:rPr>
          <w:rFonts w:asciiTheme="minorBidi" w:hAnsiTheme="minorBidi"/>
          <w:lang w:eastAsia="de-DE"/>
        </w:rPr>
        <w:t xml:space="preserve"> </w:t>
      </w:r>
    </w:p>
    <w:p w14:paraId="763F8FEC" w14:textId="77777777" w:rsidR="00234C69" w:rsidRPr="005D4AD6" w:rsidRDefault="00234C69" w:rsidP="005D4AD6">
      <w:pPr>
        <w:pStyle w:val="KeinLeerraum"/>
        <w:spacing w:line="276" w:lineRule="auto"/>
        <w:rPr>
          <w:rFonts w:asciiTheme="minorBidi" w:hAnsiTheme="minorBidi"/>
        </w:rPr>
      </w:pPr>
    </w:p>
    <w:sectPr w:rsidR="00234C69" w:rsidRPr="005D4A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EB"/>
    <w:rsid w:val="00045703"/>
    <w:rsid w:val="00073755"/>
    <w:rsid w:val="000F0AC5"/>
    <w:rsid w:val="00234C69"/>
    <w:rsid w:val="00242213"/>
    <w:rsid w:val="00387C41"/>
    <w:rsid w:val="003D1B76"/>
    <w:rsid w:val="00442BD5"/>
    <w:rsid w:val="004B2C25"/>
    <w:rsid w:val="004D59CE"/>
    <w:rsid w:val="00503F17"/>
    <w:rsid w:val="00563BF4"/>
    <w:rsid w:val="005D4AD6"/>
    <w:rsid w:val="00632EBF"/>
    <w:rsid w:val="00683F0F"/>
    <w:rsid w:val="0071398B"/>
    <w:rsid w:val="00756F5F"/>
    <w:rsid w:val="007611B0"/>
    <w:rsid w:val="007F6AC1"/>
    <w:rsid w:val="008159EE"/>
    <w:rsid w:val="00823204"/>
    <w:rsid w:val="0083113B"/>
    <w:rsid w:val="008E67BE"/>
    <w:rsid w:val="009B76F0"/>
    <w:rsid w:val="00A00C3F"/>
    <w:rsid w:val="00A306B8"/>
    <w:rsid w:val="00A65B82"/>
    <w:rsid w:val="00AC16A3"/>
    <w:rsid w:val="00AC6BB1"/>
    <w:rsid w:val="00CD7CEB"/>
    <w:rsid w:val="00DA3BB9"/>
    <w:rsid w:val="00DA4A94"/>
    <w:rsid w:val="00E401EB"/>
    <w:rsid w:val="00E569EA"/>
    <w:rsid w:val="00F665F9"/>
    <w:rsid w:val="00FC166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5B4C"/>
  <w15:chartTrackingRefBased/>
  <w15:docId w15:val="{C1062131-C537-416C-950E-DC813F69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D7CE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D7CEB"/>
    <w:rPr>
      <w:b/>
      <w:bCs/>
    </w:rPr>
  </w:style>
  <w:style w:type="character" w:styleId="Hyperlink">
    <w:name w:val="Hyperlink"/>
    <w:basedOn w:val="Absatz-Standardschriftart"/>
    <w:uiPriority w:val="99"/>
    <w:unhideWhenUsed/>
    <w:rsid w:val="00CD7CEB"/>
    <w:rPr>
      <w:color w:val="0000FF"/>
      <w:u w:val="single"/>
    </w:rPr>
  </w:style>
  <w:style w:type="paragraph" w:styleId="KeinLeerraum">
    <w:name w:val="No Spacing"/>
    <w:uiPriority w:val="1"/>
    <w:qFormat/>
    <w:rsid w:val="00DA3BB9"/>
    <w:pPr>
      <w:spacing w:after="0" w:line="240" w:lineRule="auto"/>
    </w:pPr>
  </w:style>
  <w:style w:type="character" w:customStyle="1" w:styleId="hgkelc">
    <w:name w:val="hgkelc"/>
    <w:basedOn w:val="Absatz-Standardschriftart"/>
    <w:rsid w:val="00E401EB"/>
  </w:style>
  <w:style w:type="character" w:styleId="BesuchterLink">
    <w:name w:val="FollowedHyperlink"/>
    <w:basedOn w:val="Absatz-Standardschriftart"/>
    <w:uiPriority w:val="99"/>
    <w:semiHidden/>
    <w:unhideWhenUsed/>
    <w:rsid w:val="00DA4A94"/>
    <w:rPr>
      <w:color w:val="954F72" w:themeColor="followedHyperlink"/>
      <w:u w:val="single"/>
    </w:rPr>
  </w:style>
  <w:style w:type="character" w:styleId="Kommentarzeichen">
    <w:name w:val="annotation reference"/>
    <w:basedOn w:val="Absatz-Standardschriftart"/>
    <w:uiPriority w:val="99"/>
    <w:semiHidden/>
    <w:unhideWhenUsed/>
    <w:rsid w:val="00DA4A94"/>
    <w:rPr>
      <w:sz w:val="16"/>
      <w:szCs w:val="16"/>
    </w:rPr>
  </w:style>
  <w:style w:type="paragraph" w:styleId="Kommentartext">
    <w:name w:val="annotation text"/>
    <w:basedOn w:val="Standard"/>
    <w:link w:val="KommentartextZchn"/>
    <w:uiPriority w:val="99"/>
    <w:unhideWhenUsed/>
    <w:rsid w:val="00DA4A94"/>
    <w:pPr>
      <w:spacing w:line="240" w:lineRule="auto"/>
    </w:pPr>
    <w:rPr>
      <w:sz w:val="20"/>
      <w:szCs w:val="20"/>
    </w:rPr>
  </w:style>
  <w:style w:type="character" w:customStyle="1" w:styleId="KommentartextZchn">
    <w:name w:val="Kommentartext Zchn"/>
    <w:basedOn w:val="Absatz-Standardschriftart"/>
    <w:link w:val="Kommentartext"/>
    <w:uiPriority w:val="99"/>
    <w:rsid w:val="00DA4A94"/>
    <w:rPr>
      <w:sz w:val="20"/>
      <w:szCs w:val="20"/>
    </w:rPr>
  </w:style>
  <w:style w:type="paragraph" w:styleId="Kommentarthema">
    <w:name w:val="annotation subject"/>
    <w:basedOn w:val="Kommentartext"/>
    <w:next w:val="Kommentartext"/>
    <w:link w:val="KommentarthemaZchn"/>
    <w:uiPriority w:val="99"/>
    <w:semiHidden/>
    <w:unhideWhenUsed/>
    <w:rsid w:val="00DA4A94"/>
    <w:rPr>
      <w:b/>
      <w:bCs/>
    </w:rPr>
  </w:style>
  <w:style w:type="character" w:customStyle="1" w:styleId="KommentarthemaZchn">
    <w:name w:val="Kommentarthema Zchn"/>
    <w:basedOn w:val="KommentartextZchn"/>
    <w:link w:val="Kommentarthema"/>
    <w:uiPriority w:val="99"/>
    <w:semiHidden/>
    <w:rsid w:val="00DA4A94"/>
    <w:rPr>
      <w:b/>
      <w:bCs/>
      <w:sz w:val="20"/>
      <w:szCs w:val="20"/>
    </w:rPr>
  </w:style>
  <w:style w:type="paragraph" w:styleId="Sprechblasentext">
    <w:name w:val="Balloon Text"/>
    <w:basedOn w:val="Standard"/>
    <w:link w:val="SprechblasentextZchn"/>
    <w:uiPriority w:val="99"/>
    <w:semiHidden/>
    <w:unhideWhenUsed/>
    <w:rsid w:val="00DA4A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4A94"/>
    <w:rPr>
      <w:rFonts w:ascii="Segoe UI" w:hAnsi="Segoe UI" w:cs="Segoe UI"/>
      <w:sz w:val="18"/>
      <w:szCs w:val="18"/>
    </w:rPr>
  </w:style>
  <w:style w:type="paragraph" w:styleId="berarbeitung">
    <w:name w:val="Revision"/>
    <w:hidden/>
    <w:uiPriority w:val="99"/>
    <w:semiHidden/>
    <w:rsid w:val="00A65B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8083">
      <w:bodyDiv w:val="1"/>
      <w:marLeft w:val="0"/>
      <w:marRight w:val="0"/>
      <w:marTop w:val="0"/>
      <w:marBottom w:val="0"/>
      <w:divBdr>
        <w:top w:val="none" w:sz="0" w:space="0" w:color="auto"/>
        <w:left w:val="none" w:sz="0" w:space="0" w:color="auto"/>
        <w:bottom w:val="none" w:sz="0" w:space="0" w:color="auto"/>
        <w:right w:val="none" w:sz="0" w:space="0" w:color="auto"/>
      </w:divBdr>
    </w:div>
    <w:div w:id="960577665">
      <w:bodyDiv w:val="1"/>
      <w:marLeft w:val="0"/>
      <w:marRight w:val="0"/>
      <w:marTop w:val="0"/>
      <w:marBottom w:val="0"/>
      <w:divBdr>
        <w:top w:val="none" w:sz="0" w:space="0" w:color="auto"/>
        <w:left w:val="none" w:sz="0" w:space="0" w:color="auto"/>
        <w:bottom w:val="none" w:sz="0" w:space="0" w:color="auto"/>
        <w:right w:val="none" w:sz="0" w:space="0" w:color="auto"/>
      </w:divBdr>
    </w:div>
    <w:div w:id="1710185907">
      <w:bodyDiv w:val="1"/>
      <w:marLeft w:val="0"/>
      <w:marRight w:val="0"/>
      <w:marTop w:val="0"/>
      <w:marBottom w:val="0"/>
      <w:divBdr>
        <w:top w:val="none" w:sz="0" w:space="0" w:color="auto"/>
        <w:left w:val="none" w:sz="0" w:space="0" w:color="auto"/>
        <w:bottom w:val="none" w:sz="0" w:space="0" w:color="auto"/>
        <w:right w:val="none" w:sz="0" w:space="0" w:color="auto"/>
      </w:divBdr>
      <w:divsChild>
        <w:div w:id="378746629">
          <w:marLeft w:val="0"/>
          <w:marRight w:val="0"/>
          <w:marTop w:val="0"/>
          <w:marBottom w:val="0"/>
          <w:divBdr>
            <w:top w:val="none" w:sz="0" w:space="0" w:color="auto"/>
            <w:left w:val="none" w:sz="0" w:space="0" w:color="auto"/>
            <w:bottom w:val="none" w:sz="0" w:space="0" w:color="auto"/>
            <w:right w:val="none" w:sz="0" w:space="0" w:color="auto"/>
          </w:divBdr>
          <w:divsChild>
            <w:div w:id="16045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en.jennessen@hu-berlin.de" TargetMode="External"/><Relationship Id="rId5" Type="http://schemas.openxmlformats.org/officeDocument/2006/relationships/hyperlink" Target="http://www.dhpv.de" TargetMode="External"/><Relationship Id="rId4" Type="http://schemas.openxmlformats.org/officeDocument/2006/relationships/hyperlink" Target="https://doi.org/10.18452/26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f94bb3-43d4-4303-88a6-323f9aeb730c}" enabled="1" method="Standard" siteId="{c8ad3069-b686-40ea-b221-2f429d73651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5018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PCA8</dc:creator>
  <cp:keywords/>
  <dc:description/>
  <cp:lastModifiedBy>Holger Huenermund</cp:lastModifiedBy>
  <cp:revision>2</cp:revision>
  <cp:lastPrinted>2025-01-22T09:59:00Z</cp:lastPrinted>
  <dcterms:created xsi:type="dcterms:W3CDTF">2025-02-06T21:27:00Z</dcterms:created>
  <dcterms:modified xsi:type="dcterms:W3CDTF">2025-02-06T21:27:00Z</dcterms:modified>
</cp:coreProperties>
</file>